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cs="Times New Roman" w:asciiTheme="minorEastAsia" w:hAnsiTheme="minorEastAsia"/>
          <w:b/>
          <w:sz w:val="44"/>
          <w:szCs w:val="44"/>
        </w:rPr>
      </w:pPr>
      <w:r>
        <w:rPr>
          <w:rFonts w:hint="eastAsia" w:cs="Times New Roman" w:asciiTheme="minorEastAsia" w:hAnsiTheme="minorEastAsia"/>
          <w:b/>
          <w:sz w:val="44"/>
          <w:szCs w:val="44"/>
        </w:rPr>
        <w:t>湖南工商大学专升本考试大纲</w:t>
      </w:r>
    </w:p>
    <w:p>
      <w:pPr>
        <w:spacing w:line="360" w:lineRule="auto"/>
        <w:jc w:val="center"/>
        <w:rPr>
          <w:rFonts w:cs="Times New Roman" w:asciiTheme="minorEastAsia" w:hAnsiTheme="minorEastAsia"/>
          <w:b/>
          <w:sz w:val="44"/>
          <w:szCs w:val="44"/>
        </w:rPr>
      </w:pPr>
      <w:r>
        <w:rPr>
          <w:rFonts w:cs="Times New Roman" w:asciiTheme="minorEastAsia" w:hAnsiTheme="minorEastAsia"/>
          <w:b/>
          <w:sz w:val="44"/>
          <w:szCs w:val="44"/>
        </w:rPr>
        <w:t>《</w:t>
      </w:r>
      <w:r>
        <w:rPr>
          <w:rFonts w:hint="eastAsia" w:cs="Times New Roman" w:asciiTheme="minorEastAsia" w:hAnsiTheme="minorEastAsia"/>
          <w:b/>
          <w:sz w:val="44"/>
          <w:szCs w:val="44"/>
        </w:rPr>
        <w:t>基础旅游学</w:t>
      </w:r>
      <w:r>
        <w:rPr>
          <w:rFonts w:cs="Times New Roman" w:asciiTheme="minorEastAsia" w:hAnsiTheme="minorEastAsia"/>
          <w:b/>
          <w:sz w:val="44"/>
          <w:szCs w:val="44"/>
        </w:rPr>
        <w:t>》</w:t>
      </w:r>
    </w:p>
    <w:p>
      <w:pPr>
        <w:spacing w:line="360" w:lineRule="auto"/>
        <w:jc w:val="center"/>
        <w:rPr>
          <w:rFonts w:cs="Times New Roman" w:asciiTheme="minorEastAsia" w:hAnsiTheme="minorEastAsia"/>
          <w:b/>
          <w:sz w:val="44"/>
          <w:szCs w:val="44"/>
        </w:rPr>
      </w:pP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一、考试目的</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通过本课程的学习,使学生对旅游及旅游业有全面的了解和正确的认识,为以后的学习打下基础。 课程的基本要求如下:</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1.了解旅游的发展历程；</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2.掌握旅游活动的性质及特点；</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3.掌握旅游者的类型与特征及旅游需求的影响因素；</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4.正确认识旅游资源的重要作用，理解有关旅游资源的开发与保护问题；</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5.熟悉并掌握旅游业的构成及发展状况；</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6.正确认识旅游的影响。</w:t>
      </w: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二、考试方法、时间、题型大致比例</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1.考核方式：本课程考核采取闭卷考试方式。</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2.考试时间：120分钟</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3.题型大致比例：单项选择题：20%；名词解释：20%；简答题：20%；论述题：20%；综合分析题：20%。</w:t>
      </w: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 xml:space="preserve">三、考试的内容及要求 </w:t>
      </w: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第一章 导论</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 1.考试内容:（1）旅游学的研究对象、任务；（2）旅游学的学科性质。</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2.考试要求:准确、全面理解旅游学的研究对象、学科性质。</w:t>
      </w:r>
    </w:p>
    <w:p>
      <w:pPr>
        <w:adjustRightInd w:val="0"/>
        <w:snapToGrid w:val="0"/>
        <w:spacing w:line="360" w:lineRule="auto"/>
        <w:ind w:firstLine="560" w:firstLineChars="200"/>
        <w:rPr>
          <w:rFonts w:cs="Times New Roman" w:asciiTheme="minorEastAsia" w:hAnsiTheme="minorEastAsia"/>
          <w:sz w:val="28"/>
          <w:szCs w:val="28"/>
        </w:rPr>
      </w:pP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 </w:t>
      </w: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第二章 旅游的产生与发展</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 1.考试内容:（1）人类旅行需要产生的社会经济背景；（2）近代旅游产生的背景、近代旅游的特征；（3）现代旅游迅速发展的原因。</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 2.考试要求:准确、全面理解近代旅游产生的背景、现代旅游迅速发展的原因。 </w:t>
      </w:r>
    </w:p>
    <w:p>
      <w:pPr>
        <w:adjustRightInd w:val="0"/>
        <w:snapToGrid w:val="0"/>
        <w:spacing w:line="360" w:lineRule="auto"/>
        <w:ind w:firstLine="562" w:firstLineChars="200"/>
        <w:rPr>
          <w:rFonts w:cs="Times New Roman" w:asciiTheme="minorEastAsia" w:hAnsiTheme="minorEastAsia"/>
          <w:b/>
          <w:sz w:val="28"/>
          <w:szCs w:val="28"/>
        </w:rPr>
      </w:pP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第三章 旅游的概念、性质和特点</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1.考试内容:（1）旅游的概念；（2）旅游类型的划分、国内旅游与国际旅游的差别；（3）旅</w:t>
      </w:r>
      <w:bookmarkStart w:id="0" w:name="_GoBack"/>
      <w:bookmarkEnd w:id="0"/>
      <w:r>
        <w:rPr>
          <w:rFonts w:hint="eastAsia" w:cs="Times New Roman" w:asciiTheme="minorEastAsia" w:hAnsiTheme="minorEastAsia"/>
          <w:sz w:val="28"/>
          <w:szCs w:val="28"/>
        </w:rPr>
        <w:t>游的性质；（4）旅游活动的特点，不同类型旅游的概念。</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2.考试要求:要求学生能够掌握不同类型旅游的概念</w:t>
      </w:r>
      <w:r>
        <w:rPr>
          <w:rFonts w:hint="eastAsia" w:cs="Times New Roman" w:asciiTheme="minorEastAsia" w:hAnsiTheme="minorEastAsia"/>
          <w:sz w:val="28"/>
          <w:szCs w:val="28"/>
          <w:lang w:val="en-US" w:eastAsia="zh-CN"/>
        </w:rPr>
        <w:t>；</w:t>
      </w:r>
      <w:r>
        <w:rPr>
          <w:rFonts w:hint="eastAsia" w:cs="Times New Roman" w:asciiTheme="minorEastAsia" w:hAnsiTheme="minorEastAsia"/>
          <w:sz w:val="28"/>
          <w:szCs w:val="28"/>
        </w:rPr>
        <w:t xml:space="preserve">准确、全面理解国内旅游与国际旅游的差别、旅游的性质和特点。 </w:t>
      </w:r>
    </w:p>
    <w:p>
      <w:pPr>
        <w:adjustRightInd w:val="0"/>
        <w:snapToGrid w:val="0"/>
        <w:spacing w:line="360" w:lineRule="auto"/>
        <w:ind w:firstLine="560" w:firstLineChars="200"/>
        <w:rPr>
          <w:rFonts w:cs="Times New Roman" w:asciiTheme="minorEastAsia" w:hAnsiTheme="minorEastAsia"/>
          <w:sz w:val="28"/>
          <w:szCs w:val="28"/>
        </w:rPr>
      </w:pP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第四章 旅游活动的主体</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 1.考试内容：（1）我国对海外游客、国内游客的界定；（2）实现旅游活动须具备的主观、客观条件；（3）闲暇时间的概念;旅游动机的概念、类型及影响因素；（4）不同类型旅游者群体的需求特点。</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 2.考试要求:掌握闲暇时间旅游动机的概念,准确、全面理解我国对海外游客、国内游客的界定、旅 游者形成的主观、客观因素、不同类型旅游者群体的需求特点。 </w:t>
      </w:r>
    </w:p>
    <w:p>
      <w:pPr>
        <w:adjustRightInd w:val="0"/>
        <w:snapToGrid w:val="0"/>
        <w:spacing w:line="360" w:lineRule="auto"/>
        <w:rPr>
          <w:rFonts w:cs="Times New Roman" w:asciiTheme="minorEastAsia" w:hAnsiTheme="minorEastAsia"/>
          <w:sz w:val="28"/>
          <w:szCs w:val="28"/>
        </w:rPr>
      </w:pP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第五章 旅游资源</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 1.考试内容: （1）旅游资源的定义、分类及特点；（2）旅游资源的评价标准及方法；（3）旅游地生命周期;旅游资源开发工作的主要内容、开发原则；（4）旅游资源保护与开发的辩证关系;旅游资源遭受损害和破坏的原因;旅游资源保护工作的原则与措施。</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2.考试要求:要求学生掌握旅游资源的定义、特点,旅游资源评价标准及方法；掌握旅游地生命周期理论，正确认识并掌握开发工作的主要内容、开发原则,准确、 全面理解旅游资源保护与开发的辩证关系。 </w:t>
      </w: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第六章 旅游业</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1.考试内容</w:t>
      </w:r>
      <w:r>
        <w:rPr>
          <w:rFonts w:hint="eastAsia" w:cs="Times New Roman" w:asciiTheme="minorEastAsia" w:hAnsiTheme="minorEastAsia"/>
          <w:sz w:val="28"/>
          <w:szCs w:val="28"/>
          <w:lang w:eastAsia="zh-CN"/>
        </w:rPr>
        <w:t>：（</w:t>
      </w:r>
      <w:r>
        <w:rPr>
          <w:rFonts w:hint="eastAsia" w:cs="Times New Roman" w:asciiTheme="minorEastAsia" w:hAnsiTheme="minorEastAsia"/>
          <w:sz w:val="28"/>
          <w:szCs w:val="28"/>
        </w:rPr>
        <w:t>1）旅游业的概念、性质、构成、特点；（2）旅行社的定义、分类</w:t>
      </w:r>
      <w:r>
        <w:rPr>
          <w:rFonts w:hint="eastAsia" w:cs="Times New Roman" w:asciiTheme="minorEastAsia" w:hAnsiTheme="minorEastAsia"/>
          <w:sz w:val="28"/>
          <w:szCs w:val="28"/>
          <w:lang w:eastAsia="zh-CN"/>
        </w:rPr>
        <w:t>；</w:t>
      </w:r>
      <w:r>
        <w:rPr>
          <w:rFonts w:hint="eastAsia" w:cs="Times New Roman" w:asciiTheme="minorEastAsia" w:hAnsiTheme="minorEastAsia"/>
          <w:sz w:val="28"/>
          <w:szCs w:val="28"/>
        </w:rPr>
        <w:t>旅行社开展业务的主要方式包价</w:t>
      </w:r>
      <w:r>
        <w:rPr>
          <w:rFonts w:hint="eastAsia" w:cs="Times New Roman" w:asciiTheme="minorEastAsia" w:hAnsiTheme="minorEastAsia"/>
          <w:sz w:val="28"/>
          <w:szCs w:val="28"/>
          <w:lang w:eastAsia="zh-CN"/>
        </w:rPr>
        <w:t>；</w:t>
      </w:r>
      <w:r>
        <w:rPr>
          <w:rFonts w:hint="eastAsia" w:cs="Times New Roman" w:asciiTheme="minorEastAsia" w:hAnsiTheme="minorEastAsia"/>
          <w:sz w:val="28"/>
          <w:szCs w:val="28"/>
        </w:rPr>
        <w:t>旅游、散客旅游的概念；（3）饭店等级的评定标准与评定工作的原则；（4）主要的旅行方式类型、影响旅游者选择旅行方式的因素；（5）旅游景点的定义、特点；（6）旅游产品的概念、特点</w:t>
      </w:r>
      <w:r>
        <w:rPr>
          <w:rFonts w:hint="eastAsia" w:cs="Times New Roman" w:asciiTheme="minorEastAsia" w:hAnsiTheme="minorEastAsia"/>
          <w:sz w:val="28"/>
          <w:szCs w:val="28"/>
          <w:lang w:eastAsia="zh-CN"/>
        </w:rPr>
        <w:t>；</w:t>
      </w:r>
      <w:r>
        <w:rPr>
          <w:rFonts w:hint="eastAsia" w:cs="Times New Roman" w:asciiTheme="minorEastAsia" w:hAnsiTheme="minorEastAsia"/>
          <w:sz w:val="28"/>
          <w:szCs w:val="28"/>
        </w:rPr>
        <w:t xml:space="preserve">旅游产品质量的衡量标准。 </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2.考试要求:掌握旅游业的概念、性质、构成、特点</w:t>
      </w:r>
      <w:r>
        <w:rPr>
          <w:rFonts w:hint="eastAsia" w:cs="Times New Roman" w:asciiTheme="minorEastAsia" w:hAnsiTheme="minorEastAsia"/>
          <w:sz w:val="28"/>
          <w:szCs w:val="28"/>
          <w:lang w:eastAsia="zh-CN"/>
        </w:rPr>
        <w:t>，</w:t>
      </w:r>
      <w:r>
        <w:rPr>
          <w:rFonts w:hint="eastAsia" w:cs="Times New Roman" w:asciiTheme="minorEastAsia" w:hAnsiTheme="minorEastAsia"/>
          <w:sz w:val="28"/>
          <w:szCs w:val="28"/>
        </w:rPr>
        <w:t xml:space="preserve">旅游产品的概念、特点,熟悉旅游业主要经营部门的基本常识。 </w:t>
      </w:r>
    </w:p>
    <w:p>
      <w:pPr>
        <w:adjustRightInd w:val="0"/>
        <w:snapToGrid w:val="0"/>
        <w:spacing w:line="360" w:lineRule="auto"/>
        <w:ind w:firstLine="562" w:firstLineChars="200"/>
        <w:rPr>
          <w:rFonts w:cs="Times New Roman" w:asciiTheme="minorEastAsia" w:hAnsiTheme="minorEastAsia"/>
          <w:b/>
          <w:sz w:val="28"/>
          <w:szCs w:val="28"/>
        </w:rPr>
      </w:pP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第七章 旅游组织</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1.考试内容:（1）政府干预旅游发展的动机、手段；（2）国家旅游组织的概念、设立形式、基本职能；（3）我国旅游组织的分类；（4）国际旅游组织的概念。</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2.考试要求:使学生了解政府干预旅游发展的动机和手段、国家旅游组织的概念及职能、国际旅游组织的概念及分类。 </w:t>
      </w: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第八章 旅游市场</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1.考试内容：（1）旅游市场的概念及划分方法；（2）国际旅游客流、客源的分布格局、国际旅游客流规律；（3）我国旅游业国际客源构成、选择重点旅游客源市场应考虑的因素、主要海外客源市场</w:t>
      </w:r>
      <w:r>
        <w:rPr>
          <w:rFonts w:hint="eastAsia" w:cs="Times New Roman" w:asciiTheme="minorEastAsia" w:hAnsiTheme="minorEastAsia"/>
          <w:sz w:val="28"/>
          <w:szCs w:val="28"/>
          <w:lang w:eastAsia="zh-CN"/>
        </w:rPr>
        <w:t>；</w:t>
      </w:r>
      <w:r>
        <w:rPr>
          <w:rFonts w:hint="eastAsia" w:cs="Times New Roman" w:asciiTheme="minorEastAsia" w:hAnsiTheme="minorEastAsia"/>
          <w:sz w:val="28"/>
          <w:szCs w:val="28"/>
        </w:rPr>
        <w:t xml:space="preserve">（4）我国旅游业在国际市场竞争中存在的问题。 </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2.考试要求:使学生理解并掌握国际旅游客流规律我国旅游业国际客源构成</w:t>
      </w:r>
      <w:r>
        <w:rPr>
          <w:rFonts w:hint="eastAsia" w:cs="Times New Roman" w:asciiTheme="minorEastAsia" w:hAnsiTheme="minorEastAsia"/>
          <w:sz w:val="28"/>
          <w:szCs w:val="28"/>
          <w:lang w:eastAsia="zh-CN"/>
        </w:rPr>
        <w:t>，</w:t>
      </w:r>
      <w:r>
        <w:rPr>
          <w:rFonts w:hint="eastAsia" w:cs="Times New Roman" w:asciiTheme="minorEastAsia" w:hAnsiTheme="minorEastAsia"/>
          <w:sz w:val="28"/>
          <w:szCs w:val="28"/>
        </w:rPr>
        <w:t xml:space="preserve">了解我国旅游业在国际市场竞争中存在的问题。 </w:t>
      </w:r>
    </w:p>
    <w:p>
      <w:pPr>
        <w:adjustRightInd w:val="0"/>
        <w:snapToGrid w:val="0"/>
        <w:spacing w:line="360" w:lineRule="auto"/>
        <w:ind w:firstLine="562" w:firstLineChars="200"/>
        <w:rPr>
          <w:rFonts w:cs="Times New Roman" w:asciiTheme="minorEastAsia" w:hAnsiTheme="minorEastAsia"/>
          <w:b/>
          <w:sz w:val="28"/>
          <w:szCs w:val="28"/>
        </w:rPr>
      </w:pPr>
    </w:p>
    <w:p>
      <w:pPr>
        <w:adjustRightInd w:val="0"/>
        <w:snapToGrid w:val="0"/>
        <w:spacing w:line="360" w:lineRule="auto"/>
        <w:ind w:firstLine="562" w:firstLineChars="200"/>
        <w:jc w:val="center"/>
        <w:rPr>
          <w:rFonts w:cs="Times New Roman" w:asciiTheme="minorEastAsia" w:hAnsiTheme="minorEastAsia"/>
          <w:b/>
          <w:sz w:val="28"/>
          <w:szCs w:val="28"/>
        </w:rPr>
      </w:pPr>
      <w:r>
        <w:rPr>
          <w:rFonts w:hint="eastAsia" w:cs="Times New Roman" w:asciiTheme="minorEastAsia" w:hAnsiTheme="minorEastAsia"/>
          <w:b/>
          <w:sz w:val="28"/>
          <w:szCs w:val="28"/>
        </w:rPr>
        <w:t>第九章 旅游的影响</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 1.考试内容：（1）旅游的经济影响；（2）旅游的社会文化影响；（3）旅游的环境影响；（4）可持续旅游发展的含义、内容、关键;旅游承载力的概念。</w:t>
      </w:r>
    </w:p>
    <w:p>
      <w:pPr>
        <w:adjustRightInd w:val="0"/>
        <w:snapToGrid w:val="0"/>
        <w:spacing w:line="360" w:lineRule="auto"/>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 xml:space="preserve"> 2.考试要求:准确、全面理解旅游的经济社会文化和环境影响以及可持续旅游发展的含义,掌握可持续旅游发展的内容。 </w:t>
      </w: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四、推荐教材</w:t>
      </w:r>
    </w:p>
    <w:p>
      <w:pPr>
        <w:adjustRightInd w:val="0"/>
        <w:snapToGrid w:val="0"/>
        <w:spacing w:line="360" w:lineRule="auto"/>
        <w:ind w:right="-340" w:rightChars="-162" w:firstLine="560" w:firstLineChars="200"/>
        <w:rPr>
          <w:rFonts w:hint="eastAsia" w:cs="Times New Roman" w:asciiTheme="minorEastAsia" w:hAnsiTheme="minorEastAsia"/>
          <w:sz w:val="28"/>
          <w:szCs w:val="28"/>
        </w:rPr>
      </w:pPr>
      <w:r>
        <w:rPr>
          <w:rFonts w:hint="eastAsia" w:cs="Times New Roman" w:asciiTheme="minorEastAsia" w:hAnsiTheme="minorEastAsia"/>
          <w:sz w:val="28"/>
          <w:szCs w:val="28"/>
        </w:rPr>
        <w:t>李天元主编，《旅游学概论》（第七版），南开大学出版社，2015年。</w:t>
      </w:r>
    </w:p>
    <w:p>
      <w:pPr>
        <w:adjustRightInd w:val="0"/>
        <w:snapToGrid w:val="0"/>
        <w:spacing w:line="360" w:lineRule="auto"/>
        <w:ind w:right="-340" w:rightChars="-162" w:firstLine="560" w:firstLineChars="200"/>
        <w:rPr>
          <w:rFonts w:hint="default" w:cs="Times New Roman" w:asciiTheme="minorEastAsia" w:hAnsiTheme="minorEastAsia" w:eastAsiaTheme="minorEastAsia"/>
          <w:sz w:val="28"/>
          <w:szCs w:val="28"/>
          <w:lang w:val="en-US" w:eastAsia="zh-CN"/>
        </w:rPr>
      </w:pPr>
      <w:r>
        <w:rPr>
          <w:rFonts w:hint="eastAsia" w:cs="Times New Roman" w:asciiTheme="minorEastAsia" w:hAnsiTheme="minorEastAsia"/>
          <w:sz w:val="28"/>
          <w:szCs w:val="28"/>
        </w:rPr>
        <w:t>谢彦君</w:t>
      </w:r>
      <w:r>
        <w:rPr>
          <w:rFonts w:hint="eastAsia" w:cs="Times New Roman" w:asciiTheme="minorEastAsia" w:hAnsiTheme="minorEastAsia"/>
          <w:sz w:val="28"/>
          <w:szCs w:val="28"/>
          <w:lang w:eastAsia="zh-CN"/>
        </w:rPr>
        <w:t>主编，《基础旅游学》（第四版），商务印书馆，</w:t>
      </w:r>
      <w:r>
        <w:rPr>
          <w:rFonts w:hint="eastAsia" w:cs="Times New Roman" w:asciiTheme="minorEastAsia" w:hAnsiTheme="minorEastAsia"/>
          <w:sz w:val="28"/>
          <w:szCs w:val="28"/>
          <w:lang w:val="en-US" w:eastAsia="zh-CN"/>
        </w:rPr>
        <w:t>2015年。</w:t>
      </w:r>
    </w:p>
    <w:p>
      <w:pPr>
        <w:adjustRightInd w:val="0"/>
        <w:snapToGrid w:val="0"/>
        <w:spacing w:line="360" w:lineRule="auto"/>
        <w:ind w:firstLine="562" w:firstLineChars="200"/>
        <w:rPr>
          <w:rFonts w:cs="Times New Roman" w:asciiTheme="minorEastAsia" w:hAnsiTheme="minorEastAsia"/>
          <w:b/>
          <w:sz w:val="28"/>
          <w:szCs w:val="28"/>
        </w:rPr>
      </w:pPr>
      <w:r>
        <w:rPr>
          <w:rFonts w:hint="eastAsia" w:cs="Times New Roman" w:asciiTheme="minorEastAsia" w:hAnsiTheme="minorEastAsia"/>
          <w:b/>
          <w:sz w:val="28"/>
          <w:szCs w:val="28"/>
        </w:rPr>
        <w:t>五、考试参考题型及分值</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宋体" w:hAnsi="宋体"/>
                <w:szCs w:val="21"/>
              </w:rPr>
            </w:pPr>
            <w:r>
              <w:rPr>
                <w:rFonts w:hint="eastAsia" w:ascii="宋体" w:hAnsi="宋体"/>
                <w:szCs w:val="21"/>
              </w:rPr>
              <w:t>考试题型</w:t>
            </w:r>
          </w:p>
        </w:tc>
        <w:tc>
          <w:tcPr>
            <w:tcW w:w="2841" w:type="dxa"/>
            <w:vAlign w:val="center"/>
          </w:tcPr>
          <w:p>
            <w:pPr>
              <w:spacing w:line="360" w:lineRule="auto"/>
              <w:jc w:val="center"/>
              <w:rPr>
                <w:rFonts w:ascii="宋体" w:hAnsi="宋体"/>
                <w:szCs w:val="21"/>
              </w:rPr>
            </w:pPr>
            <w:r>
              <w:rPr>
                <w:rFonts w:hint="eastAsia" w:ascii="宋体" w:hAnsi="宋体"/>
                <w:szCs w:val="21"/>
              </w:rPr>
              <w:t>分值</w:t>
            </w:r>
          </w:p>
        </w:tc>
        <w:tc>
          <w:tcPr>
            <w:tcW w:w="2841" w:type="dxa"/>
            <w:vAlign w:val="center"/>
          </w:tcPr>
          <w:p>
            <w:pPr>
              <w:spacing w:line="360" w:lineRule="auto"/>
              <w:jc w:val="center"/>
              <w:rPr>
                <w:rFonts w:ascii="宋体" w:hAnsi="宋体"/>
                <w:szCs w:val="21"/>
              </w:rPr>
            </w:pPr>
            <w:r>
              <w:rPr>
                <w:rFonts w:hint="eastAsia" w:ascii="宋体" w:hAnsi="宋体"/>
                <w:szCs w:val="21"/>
              </w:rPr>
              <w:t>题量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宋体" w:hAnsi="宋体"/>
                <w:szCs w:val="21"/>
              </w:rPr>
            </w:pPr>
            <w:r>
              <w:rPr>
                <w:rFonts w:hint="eastAsia" w:ascii="宋体" w:hAnsi="宋体"/>
                <w:szCs w:val="21"/>
              </w:rPr>
              <w:t>单项选择题</w:t>
            </w:r>
          </w:p>
        </w:tc>
        <w:tc>
          <w:tcPr>
            <w:tcW w:w="2841" w:type="dxa"/>
            <w:vAlign w:val="center"/>
          </w:tcPr>
          <w:p>
            <w:pPr>
              <w:spacing w:line="360" w:lineRule="auto"/>
              <w:jc w:val="center"/>
              <w:rPr>
                <w:rFonts w:ascii="宋体" w:hAnsi="宋体"/>
                <w:szCs w:val="21"/>
              </w:rPr>
            </w:pPr>
            <w:r>
              <w:rPr>
                <w:rFonts w:hint="eastAsia" w:ascii="宋体" w:hAnsi="宋体"/>
                <w:szCs w:val="21"/>
              </w:rPr>
              <w:t>20</w:t>
            </w:r>
          </w:p>
        </w:tc>
        <w:tc>
          <w:tcPr>
            <w:tcW w:w="2841" w:type="dxa"/>
            <w:vAlign w:val="center"/>
          </w:tcPr>
          <w:p>
            <w:pPr>
              <w:spacing w:line="360" w:lineRule="auto"/>
              <w:jc w:val="center"/>
              <w:rPr>
                <w:rFonts w:ascii="宋体" w:hAnsi="宋体"/>
                <w:szCs w:val="21"/>
              </w:rPr>
            </w:pPr>
            <w:r>
              <w:rPr>
                <w:rFonts w:hint="eastAsia"/>
              </w:rPr>
              <w:t>20题，每小题1分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宋体" w:hAnsi="宋体"/>
                <w:szCs w:val="21"/>
              </w:rPr>
            </w:pPr>
            <w:r>
              <w:rPr>
                <w:rFonts w:hint="eastAsia" w:ascii="宋体" w:hAnsi="宋体"/>
                <w:szCs w:val="21"/>
              </w:rPr>
              <w:t>名词解释</w:t>
            </w:r>
          </w:p>
        </w:tc>
        <w:tc>
          <w:tcPr>
            <w:tcW w:w="2841" w:type="dxa"/>
            <w:vAlign w:val="center"/>
          </w:tcPr>
          <w:p>
            <w:pPr>
              <w:spacing w:line="360" w:lineRule="auto"/>
              <w:jc w:val="center"/>
              <w:rPr>
                <w:rFonts w:ascii="宋体" w:hAnsi="宋体"/>
                <w:szCs w:val="21"/>
              </w:rPr>
            </w:pPr>
            <w:r>
              <w:rPr>
                <w:rFonts w:hint="eastAsia" w:ascii="宋体" w:hAnsi="宋体"/>
                <w:szCs w:val="21"/>
              </w:rPr>
              <w:t>20</w:t>
            </w:r>
          </w:p>
        </w:tc>
        <w:tc>
          <w:tcPr>
            <w:tcW w:w="2841" w:type="dxa"/>
            <w:vAlign w:val="center"/>
          </w:tcPr>
          <w:p>
            <w:pPr>
              <w:spacing w:line="360" w:lineRule="auto"/>
              <w:jc w:val="center"/>
              <w:rPr>
                <w:rFonts w:ascii="宋体" w:hAnsi="宋体"/>
                <w:szCs w:val="21"/>
              </w:rPr>
            </w:pPr>
            <w:r>
              <w:rPr>
                <w:rFonts w:hint="eastAsia" w:ascii="宋体" w:hAnsi="宋体"/>
                <w:szCs w:val="21"/>
              </w:rPr>
              <w:t>5题，每小题4分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宋体" w:hAnsi="宋体"/>
                <w:szCs w:val="21"/>
              </w:rPr>
            </w:pPr>
            <w:r>
              <w:rPr>
                <w:rFonts w:hint="eastAsia" w:ascii="宋体" w:hAnsi="宋体"/>
                <w:szCs w:val="21"/>
              </w:rPr>
              <w:t>简答题</w:t>
            </w:r>
          </w:p>
        </w:tc>
        <w:tc>
          <w:tcPr>
            <w:tcW w:w="2841" w:type="dxa"/>
            <w:vAlign w:val="center"/>
          </w:tcPr>
          <w:p>
            <w:pPr>
              <w:spacing w:line="360" w:lineRule="auto"/>
              <w:jc w:val="center"/>
              <w:rPr>
                <w:rFonts w:ascii="宋体" w:hAnsi="宋体"/>
                <w:szCs w:val="21"/>
              </w:rPr>
            </w:pPr>
            <w:r>
              <w:rPr>
                <w:rFonts w:hint="eastAsia" w:ascii="宋体" w:hAnsi="宋体"/>
                <w:szCs w:val="21"/>
              </w:rPr>
              <w:t>20</w:t>
            </w:r>
          </w:p>
        </w:tc>
        <w:tc>
          <w:tcPr>
            <w:tcW w:w="2841" w:type="dxa"/>
            <w:vAlign w:val="center"/>
          </w:tcPr>
          <w:p>
            <w:pPr>
              <w:spacing w:line="360" w:lineRule="auto"/>
              <w:jc w:val="center"/>
              <w:rPr>
                <w:rFonts w:ascii="宋体" w:hAnsi="宋体"/>
                <w:szCs w:val="21"/>
              </w:rPr>
            </w:pPr>
            <w:r>
              <w:rPr>
                <w:rFonts w:hint="eastAsia" w:ascii="宋体" w:hAnsi="宋体"/>
                <w:szCs w:val="21"/>
              </w:rPr>
              <w:t>4题，每小题5分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宋体" w:hAnsi="宋体"/>
                <w:szCs w:val="21"/>
              </w:rPr>
            </w:pPr>
            <w:r>
              <w:rPr>
                <w:rFonts w:hint="eastAsia" w:ascii="宋体" w:hAnsi="宋体"/>
                <w:szCs w:val="21"/>
              </w:rPr>
              <w:t>论述题</w:t>
            </w:r>
          </w:p>
        </w:tc>
        <w:tc>
          <w:tcPr>
            <w:tcW w:w="2841" w:type="dxa"/>
            <w:vAlign w:val="center"/>
          </w:tcPr>
          <w:p>
            <w:pPr>
              <w:spacing w:line="360" w:lineRule="auto"/>
              <w:jc w:val="center"/>
              <w:rPr>
                <w:rFonts w:ascii="宋体" w:hAnsi="宋体"/>
                <w:szCs w:val="21"/>
              </w:rPr>
            </w:pPr>
            <w:r>
              <w:rPr>
                <w:rFonts w:hint="eastAsia" w:ascii="宋体" w:hAnsi="宋体"/>
                <w:szCs w:val="21"/>
              </w:rPr>
              <w:t>20</w:t>
            </w:r>
          </w:p>
        </w:tc>
        <w:tc>
          <w:tcPr>
            <w:tcW w:w="2841" w:type="dxa"/>
            <w:vAlign w:val="center"/>
          </w:tcPr>
          <w:p>
            <w:pPr>
              <w:spacing w:line="360" w:lineRule="auto"/>
              <w:jc w:val="center"/>
              <w:rPr>
                <w:rFonts w:ascii="宋体" w:hAnsi="宋体"/>
                <w:szCs w:val="21"/>
              </w:rPr>
            </w:pPr>
            <w:r>
              <w:rPr>
                <w:rFonts w:hint="eastAsia" w:ascii="宋体" w:hAnsi="宋体"/>
                <w:szCs w:val="21"/>
              </w:rPr>
              <w:t>2题，每小题10分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宋体" w:hAnsi="宋体"/>
                <w:szCs w:val="21"/>
              </w:rPr>
            </w:pPr>
            <w:r>
              <w:rPr>
                <w:rFonts w:hint="eastAsia" w:ascii="宋体" w:hAnsi="宋体"/>
                <w:szCs w:val="21"/>
              </w:rPr>
              <w:t>综合分析题</w:t>
            </w:r>
          </w:p>
        </w:tc>
        <w:tc>
          <w:tcPr>
            <w:tcW w:w="2841" w:type="dxa"/>
            <w:vAlign w:val="center"/>
          </w:tcPr>
          <w:p>
            <w:pPr>
              <w:spacing w:line="360" w:lineRule="auto"/>
              <w:jc w:val="center"/>
              <w:rPr>
                <w:rFonts w:ascii="宋体" w:hAnsi="宋体"/>
                <w:szCs w:val="21"/>
              </w:rPr>
            </w:pPr>
            <w:r>
              <w:rPr>
                <w:rFonts w:hint="eastAsia" w:ascii="宋体" w:hAnsi="宋体"/>
                <w:szCs w:val="21"/>
              </w:rPr>
              <w:t>20</w:t>
            </w:r>
          </w:p>
        </w:tc>
        <w:tc>
          <w:tcPr>
            <w:tcW w:w="2841" w:type="dxa"/>
            <w:vAlign w:val="center"/>
          </w:tcPr>
          <w:p>
            <w:pPr>
              <w:spacing w:line="360" w:lineRule="auto"/>
              <w:jc w:val="center"/>
              <w:rPr>
                <w:rFonts w:ascii="宋体" w:hAnsi="宋体"/>
                <w:szCs w:val="21"/>
              </w:rPr>
            </w:pPr>
            <w:r>
              <w:rPr>
                <w:rFonts w:hint="eastAsia" w:ascii="宋体" w:hAnsi="宋体"/>
                <w:szCs w:val="21"/>
              </w:rPr>
              <w:t>1题，每题20分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宋体" w:hAnsi="宋体"/>
                <w:szCs w:val="21"/>
              </w:rPr>
            </w:pPr>
            <w:r>
              <w:rPr>
                <w:rFonts w:hint="eastAsia" w:ascii="宋体" w:hAnsi="宋体"/>
                <w:szCs w:val="21"/>
              </w:rPr>
              <w:t>合计</w:t>
            </w:r>
          </w:p>
        </w:tc>
        <w:tc>
          <w:tcPr>
            <w:tcW w:w="2841" w:type="dxa"/>
            <w:vAlign w:val="center"/>
          </w:tcPr>
          <w:p>
            <w:pPr>
              <w:spacing w:line="360" w:lineRule="auto"/>
              <w:jc w:val="center"/>
              <w:rPr>
                <w:rFonts w:ascii="宋体" w:hAnsi="宋体"/>
                <w:szCs w:val="21"/>
              </w:rPr>
            </w:pPr>
            <w:r>
              <w:rPr>
                <w:rFonts w:hint="eastAsia" w:ascii="宋体" w:hAnsi="宋体"/>
                <w:szCs w:val="21"/>
              </w:rPr>
              <w:t>100</w:t>
            </w:r>
          </w:p>
        </w:tc>
        <w:tc>
          <w:tcPr>
            <w:tcW w:w="2841" w:type="dxa"/>
            <w:vAlign w:val="center"/>
          </w:tcPr>
          <w:p>
            <w:pPr>
              <w:spacing w:line="360" w:lineRule="auto"/>
              <w:jc w:val="center"/>
              <w:rPr>
                <w:rFonts w:ascii="宋体" w:hAnsi="宋体"/>
                <w:szCs w:val="21"/>
              </w:rPr>
            </w:pPr>
          </w:p>
        </w:tc>
      </w:tr>
    </w:tbl>
    <w:p>
      <w:pPr>
        <w:spacing w:line="360" w:lineRule="auto"/>
        <w:rPr>
          <w:rFonts w:ascii="黑体" w:hAnsi="黑体" w:eastAsia="黑体"/>
          <w:sz w:val="24"/>
          <w:szCs w:val="24"/>
        </w:rPr>
      </w:pPr>
    </w:p>
    <w:p>
      <w:pPr>
        <w:spacing w:line="360" w:lineRule="auto"/>
        <w:rPr>
          <w:rFonts w:ascii="黑体" w:hAnsi="黑体" w:eastAsia="黑体"/>
          <w:sz w:val="24"/>
          <w:szCs w:val="24"/>
        </w:rPr>
      </w:pPr>
    </w:p>
    <w:p>
      <w:pPr>
        <w:pStyle w:val="4"/>
        <w:tabs>
          <w:tab w:val="left" w:pos="0"/>
        </w:tabs>
        <w:spacing w:before="0" w:beforeAutospacing="0" w:after="0" w:afterAutospacing="0" w:line="360" w:lineRule="exact"/>
        <w:jc w:val="both"/>
        <w:rPr>
          <w:color w:val="auto"/>
          <w:sz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A86C61"/>
    <w:rsid w:val="000042BC"/>
    <w:rsid w:val="00012198"/>
    <w:rsid w:val="000477EA"/>
    <w:rsid w:val="00155D2C"/>
    <w:rsid w:val="00195F26"/>
    <w:rsid w:val="001B327A"/>
    <w:rsid w:val="0020094C"/>
    <w:rsid w:val="002A5A6D"/>
    <w:rsid w:val="002B05A6"/>
    <w:rsid w:val="0039514A"/>
    <w:rsid w:val="003C4DE3"/>
    <w:rsid w:val="003D3FEE"/>
    <w:rsid w:val="00424E06"/>
    <w:rsid w:val="004860D5"/>
    <w:rsid w:val="00496020"/>
    <w:rsid w:val="004B0DA6"/>
    <w:rsid w:val="004C6CDB"/>
    <w:rsid w:val="004F5D4A"/>
    <w:rsid w:val="005503FD"/>
    <w:rsid w:val="00581536"/>
    <w:rsid w:val="005A0AFB"/>
    <w:rsid w:val="006276FA"/>
    <w:rsid w:val="00646450"/>
    <w:rsid w:val="00734EDB"/>
    <w:rsid w:val="00765E91"/>
    <w:rsid w:val="00781326"/>
    <w:rsid w:val="008156B7"/>
    <w:rsid w:val="00846460"/>
    <w:rsid w:val="00894A95"/>
    <w:rsid w:val="009C09DF"/>
    <w:rsid w:val="009E2FE4"/>
    <w:rsid w:val="00A71547"/>
    <w:rsid w:val="00A86C61"/>
    <w:rsid w:val="00AA615C"/>
    <w:rsid w:val="00B65F99"/>
    <w:rsid w:val="00BD4110"/>
    <w:rsid w:val="00D041C7"/>
    <w:rsid w:val="00D45C7C"/>
    <w:rsid w:val="00D87028"/>
    <w:rsid w:val="00E37C31"/>
    <w:rsid w:val="00EA6525"/>
    <w:rsid w:val="00EB6BE7"/>
    <w:rsid w:val="00EC7BCC"/>
    <w:rsid w:val="00F52F19"/>
    <w:rsid w:val="00F552F4"/>
    <w:rsid w:val="00F5738B"/>
    <w:rsid w:val="00FF51F2"/>
    <w:rsid w:val="04BF7748"/>
    <w:rsid w:val="050467EE"/>
    <w:rsid w:val="0A717719"/>
    <w:rsid w:val="21876F6B"/>
    <w:rsid w:val="24172315"/>
    <w:rsid w:val="30750A50"/>
    <w:rsid w:val="4EF22BE5"/>
    <w:rsid w:val="63AE43CE"/>
    <w:rsid w:val="67C8187F"/>
    <w:rsid w:val="6BDE2E28"/>
    <w:rsid w:val="7D986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0"/>
    <w:semiHidden/>
    <w:unhideWhenUsed/>
    <w:qFormat/>
    <w:uiPriority w:val="99"/>
    <w:pPr>
      <w:tabs>
        <w:tab w:val="center" w:pos="4153"/>
        <w:tab w:val="right" w:pos="8306"/>
      </w:tabs>
      <w:snapToGrid w:val="0"/>
      <w:jc w:val="left"/>
    </w:pPr>
    <w:rPr>
      <w:sz w:val="18"/>
      <w:szCs w:val="18"/>
    </w:rPr>
  </w:style>
  <w:style w:type="paragraph" w:styleId="3">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style>
  <w:style w:type="character" w:styleId="9">
    <w:name w:val="FollowedHyperlink"/>
    <w:basedOn w:val="7"/>
    <w:semiHidden/>
    <w:unhideWhenUsed/>
    <w:qFormat/>
    <w:uiPriority w:val="99"/>
    <w:rPr>
      <w:color w:val="3377AA"/>
      <w:u w:val="none"/>
      <w:bdr w:val="single" w:color="BBBBBB" w:sz="6" w:space="0"/>
    </w:rPr>
  </w:style>
  <w:style w:type="character" w:styleId="10">
    <w:name w:val="Emphasis"/>
    <w:basedOn w:val="7"/>
    <w:qFormat/>
    <w:uiPriority w:val="20"/>
  </w:style>
  <w:style w:type="character" w:styleId="11">
    <w:name w:val="HTML Definition"/>
    <w:basedOn w:val="7"/>
    <w:semiHidden/>
    <w:unhideWhenUsed/>
    <w:qFormat/>
    <w:uiPriority w:val="99"/>
  </w:style>
  <w:style w:type="character" w:styleId="12">
    <w:name w:val="HTML Acronym"/>
    <w:basedOn w:val="7"/>
    <w:semiHidden/>
    <w:unhideWhenUsed/>
    <w:qFormat/>
    <w:uiPriority w:val="99"/>
  </w:style>
  <w:style w:type="character" w:styleId="13">
    <w:name w:val="HTML Variable"/>
    <w:basedOn w:val="7"/>
    <w:semiHidden/>
    <w:unhideWhenUsed/>
    <w:qFormat/>
    <w:uiPriority w:val="99"/>
  </w:style>
  <w:style w:type="character" w:styleId="14">
    <w:name w:val="Hyperlink"/>
    <w:basedOn w:val="7"/>
    <w:semiHidden/>
    <w:unhideWhenUsed/>
    <w:qFormat/>
    <w:uiPriority w:val="99"/>
    <w:rPr>
      <w:color w:val="3377AA"/>
      <w:u w:val="none"/>
    </w:rPr>
  </w:style>
  <w:style w:type="character" w:styleId="15">
    <w:name w:val="HTML Code"/>
    <w:basedOn w:val="7"/>
    <w:semiHidden/>
    <w:unhideWhenUsed/>
    <w:qFormat/>
    <w:uiPriority w:val="99"/>
    <w:rPr>
      <w:rFonts w:ascii="Courier New" w:hAnsi="Courier New"/>
      <w:sz w:val="20"/>
    </w:rPr>
  </w:style>
  <w:style w:type="character" w:styleId="16">
    <w:name w:val="HTML Cite"/>
    <w:basedOn w:val="7"/>
    <w:semiHidden/>
    <w:unhideWhenUsed/>
    <w:qFormat/>
    <w:uiPriority w:val="99"/>
  </w:style>
  <w:style w:type="paragraph" w:styleId="17">
    <w:name w:val="List Paragraph"/>
    <w:basedOn w:val="1"/>
    <w:qFormat/>
    <w:uiPriority w:val="34"/>
    <w:pPr>
      <w:ind w:firstLine="420" w:firstLineChars="200"/>
    </w:pPr>
  </w:style>
  <w:style w:type="paragraph" w:customStyle="1" w:styleId="18">
    <w:name w:val="大纲正文"/>
    <w:basedOn w:val="1"/>
    <w:link w:val="21"/>
    <w:qFormat/>
    <w:uiPriority w:val="0"/>
    <w:pPr>
      <w:spacing w:line="400" w:lineRule="exact"/>
      <w:ind w:firstLine="200" w:firstLineChars="200"/>
    </w:pPr>
    <w:rPr>
      <w:rFonts w:ascii="宋体" w:hAnsi="宋体" w:eastAsia="宋体" w:cs="Times New Roman"/>
      <w:color w:val="000000"/>
      <w:sz w:val="24"/>
      <w:szCs w:val="24"/>
    </w:rPr>
  </w:style>
  <w:style w:type="character" w:customStyle="1" w:styleId="19">
    <w:name w:val="页眉 Char"/>
    <w:basedOn w:val="7"/>
    <w:link w:val="3"/>
    <w:semiHidden/>
    <w:qFormat/>
    <w:uiPriority w:val="99"/>
    <w:rPr>
      <w:sz w:val="18"/>
      <w:szCs w:val="18"/>
    </w:rPr>
  </w:style>
  <w:style w:type="character" w:customStyle="1" w:styleId="20">
    <w:name w:val="页脚 Char"/>
    <w:basedOn w:val="7"/>
    <w:link w:val="2"/>
    <w:semiHidden/>
    <w:qFormat/>
    <w:uiPriority w:val="99"/>
    <w:rPr>
      <w:sz w:val="18"/>
      <w:szCs w:val="18"/>
    </w:rPr>
  </w:style>
  <w:style w:type="character" w:customStyle="1" w:styleId="21">
    <w:name w:val="大纲正文 Char"/>
    <w:basedOn w:val="7"/>
    <w:link w:val="18"/>
    <w:qFormat/>
    <w:locked/>
    <w:uiPriority w:val="0"/>
    <w:rPr>
      <w:rFonts w:ascii="宋体" w:hAnsi="宋体" w:eastAsia="宋体" w:cs="Times New Roman"/>
      <w:color w:val="000000"/>
      <w:sz w:val="24"/>
      <w:szCs w:val="24"/>
    </w:rPr>
  </w:style>
  <w:style w:type="character" w:customStyle="1" w:styleId="22">
    <w:name w:val="submit"/>
    <w:basedOn w:val="7"/>
    <w:qFormat/>
    <w:uiPriority w:val="0"/>
  </w:style>
  <w:style w:type="character" w:customStyle="1" w:styleId="23">
    <w:name w:val="reason"/>
    <w:basedOn w:val="7"/>
    <w:qFormat/>
    <w:uiPriority w:val="0"/>
    <w:rPr>
      <w:color w:val="999999"/>
    </w:rPr>
  </w:style>
  <w:style w:type="character" w:customStyle="1" w:styleId="24">
    <w:name w:val="now1"/>
    <w:basedOn w:val="7"/>
    <w:qFormat/>
    <w:uiPriority w:val="0"/>
  </w:style>
  <w:style w:type="character" w:customStyle="1" w:styleId="25">
    <w:name w:val="now2"/>
    <w:basedOn w:val="7"/>
    <w:qFormat/>
    <w:uiPriority w:val="0"/>
  </w:style>
  <w:style w:type="character" w:customStyle="1" w:styleId="26">
    <w:name w:val="inq"/>
    <w:basedOn w:val="7"/>
    <w:qFormat/>
    <w:uiPriority w:val="0"/>
    <w:rPr>
      <w:color w:val="333333"/>
    </w:rPr>
  </w:style>
  <w:style w:type="character" w:customStyle="1" w:styleId="27">
    <w:name w:val="inq1"/>
    <w:basedOn w:val="7"/>
    <w:uiPriority w:val="0"/>
  </w:style>
  <w:style w:type="character" w:customStyle="1" w:styleId="28">
    <w:name w:val="up2"/>
    <w:basedOn w:val="7"/>
    <w:qFormat/>
    <w:uiPriority w:val="0"/>
  </w:style>
  <w:style w:type="character" w:customStyle="1" w:styleId="29">
    <w:name w:val="pl8"/>
    <w:basedOn w:val="7"/>
    <w:qFormat/>
    <w:uiPriority w:val="0"/>
  </w:style>
  <w:style w:type="character" w:customStyle="1" w:styleId="30">
    <w:name w:val="pl9"/>
    <w:basedOn w:val="7"/>
    <w:uiPriority w:val="0"/>
  </w:style>
  <w:style w:type="character" w:customStyle="1" w:styleId="31">
    <w:name w:val="info10"/>
    <w:basedOn w:val="7"/>
    <w:uiPriority w:val="0"/>
    <w:rPr>
      <w:color w:val="666666"/>
    </w:rPr>
  </w:style>
  <w:style w:type="character" w:customStyle="1" w:styleId="32">
    <w:name w:val="subject-rate2"/>
    <w:basedOn w:val="7"/>
    <w:qFormat/>
    <w:uiPriority w:val="0"/>
    <w:rPr>
      <w:color w:val="E09015"/>
    </w:rPr>
  </w:style>
  <w:style w:type="character" w:customStyle="1" w:styleId="33">
    <w:name w:val="info"/>
    <w:basedOn w:val="7"/>
    <w:qFormat/>
    <w:uiPriority w:val="0"/>
    <w:rPr>
      <w:color w:val="666666"/>
    </w:rPr>
  </w:style>
  <w:style w:type="character" w:customStyle="1" w:styleId="34">
    <w:name w:val="pl10"/>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3AF686-38B7-4B46-A379-DD602386E81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287</Words>
  <Characters>1642</Characters>
  <Lines>13</Lines>
  <Paragraphs>3</Paragraphs>
  <TotalTime>46</TotalTime>
  <ScaleCrop>false</ScaleCrop>
  <LinksUpToDate>false</LinksUpToDate>
  <CharactersWithSpaces>1926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2021-03-05T08:19:00Z</dcterms:created>
  <dc:creator>Administrator</dc:creator>
  <cp:lastModifiedBy>Administrator</cp:lastModifiedBy>
  <cp:lastPrinted>2022-03-04T09:29:40Z</cp:lastPrinted>
  <dcterms:modified xsi:type="dcterms:W3CDTF">2022-03-04T09:31:14Z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FD0A798741F64AC1A9B38BDD832DF222</vt:lpwstr>
  </property>
</Properties>
</file>